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Pr="001E7C19" w:rsidRDefault="006508E1" w:rsidP="003606F9">
      <w:pPr>
        <w:pStyle w:val="Lisatekst"/>
        <w:numPr>
          <w:ilvl w:val="0"/>
          <w:numId w:val="0"/>
        </w:numPr>
        <w:tabs>
          <w:tab w:val="clear" w:pos="6521"/>
        </w:tabs>
        <w:spacing w:before="0" w:after="120"/>
        <w:rPr>
          <w:b/>
          <w:bCs/>
          <w:szCs w:val="24"/>
        </w:rPr>
      </w:pPr>
      <w:r w:rsidRPr="001E7C19">
        <w:rPr>
          <w:b/>
          <w:bCs/>
          <w:szCs w:val="24"/>
        </w:rPr>
        <w:t>HANKEDOKUMENT</w:t>
      </w:r>
    </w:p>
    <w:p w14:paraId="6F44339E" w14:textId="3FB25388" w:rsidR="002B5CDB" w:rsidRPr="001E7C19" w:rsidRDefault="002B5CDB" w:rsidP="003606F9">
      <w:pPr>
        <w:pStyle w:val="phitekst"/>
        <w:numPr>
          <w:ilvl w:val="0"/>
          <w:numId w:val="0"/>
        </w:numPr>
        <w:spacing w:before="0" w:after="120"/>
        <w:jc w:val="both"/>
        <w:rPr>
          <w:b/>
        </w:rPr>
      </w:pPr>
    </w:p>
    <w:p w14:paraId="07B106F6" w14:textId="6C2350F4" w:rsidR="00362BC0" w:rsidRPr="001E7C19" w:rsidRDefault="006B66A6" w:rsidP="003606F9">
      <w:pPr>
        <w:pStyle w:val="phitekst"/>
        <w:numPr>
          <w:ilvl w:val="0"/>
          <w:numId w:val="0"/>
        </w:numPr>
        <w:spacing w:before="0" w:after="12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r w:rsidR="00AF318A" w:rsidRPr="00AF318A">
        <w:rPr>
          <w:b/>
          <w:bCs/>
        </w:rPr>
        <w:t>Maaparanduse ehitusprojektide ekspertiisid 2025-2028</w:t>
      </w:r>
      <w:r w:rsidR="006508E1" w:rsidRPr="001E7C19">
        <w:t>“</w:t>
      </w:r>
      <w:r w:rsidR="006065E1" w:rsidRPr="001E7C19">
        <w:t xml:space="preserve"> (viitenu</w:t>
      </w:r>
      <w:r w:rsidR="006D2C67" w:rsidRPr="001E7C19">
        <w:t>m</w:t>
      </w:r>
      <w:r w:rsidR="006065E1" w:rsidRPr="001E7C19">
        <w:t xml:space="preserve">ber </w:t>
      </w:r>
      <w:r w:rsidR="00AF318A" w:rsidRPr="00AF318A">
        <w:t>286978</w:t>
      </w:r>
      <w:r w:rsidR="00AF318A">
        <w:t xml:space="preserve">, DHS </w:t>
      </w:r>
      <w:r w:rsidR="0041460F" w:rsidRPr="0041460F">
        <w:t>1-47.3249</w:t>
      </w:r>
      <w:r w:rsidR="006065E1" w:rsidRPr="001E7C19">
        <w:t>)</w:t>
      </w:r>
      <w:r w:rsidR="002C17AA" w:rsidRPr="001E7C19">
        <w:t xml:space="preserve"> riigihanke alusdokumentides (RHAD) esitatud tingimustel.</w:t>
      </w:r>
    </w:p>
    <w:p w14:paraId="3E8E81F6" w14:textId="77777777" w:rsidR="00004C92" w:rsidRPr="001E7C19" w:rsidRDefault="00004C92" w:rsidP="003606F9">
      <w:pPr>
        <w:pStyle w:val="phitekst"/>
        <w:numPr>
          <w:ilvl w:val="0"/>
          <w:numId w:val="0"/>
        </w:numPr>
        <w:spacing w:before="0" w:after="120"/>
        <w:jc w:val="both"/>
      </w:pPr>
    </w:p>
    <w:p w14:paraId="02D22F5D" w14:textId="36D8FDF8" w:rsidR="00DE09C2" w:rsidRPr="001E7C19" w:rsidRDefault="00914DF5" w:rsidP="003606F9">
      <w:pPr>
        <w:pStyle w:val="pealkiri"/>
        <w:numPr>
          <w:ilvl w:val="0"/>
          <w:numId w:val="6"/>
        </w:numPr>
        <w:spacing w:before="0" w:after="12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0D32EF" w:rsidRDefault="00861959" w:rsidP="003606F9">
      <w:pPr>
        <w:pStyle w:val="11"/>
        <w:spacing w:after="120"/>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w:t>
      </w:r>
      <w:r w:rsidRPr="000D32EF">
        <w:rPr>
          <w:rFonts w:ascii="Times New Roman" w:hAnsi="Times New Roman" w:cs="Times New Roman"/>
          <w:sz w:val="24"/>
          <w:szCs w:val="24"/>
        </w:rPr>
        <w:t xml:space="preserve">lähtutakse hanketeates esitatust. Samuti, kui huvitatud isik ei ole esitanud hankemenetluse käigus küsimusi </w:t>
      </w:r>
      <w:proofErr w:type="spellStart"/>
      <w:r w:rsidRPr="000D32EF">
        <w:rPr>
          <w:rFonts w:ascii="Times New Roman" w:hAnsi="Times New Roman" w:cs="Times New Roman"/>
          <w:sz w:val="24"/>
          <w:szCs w:val="24"/>
        </w:rPr>
        <w:t>RHADs</w:t>
      </w:r>
      <w:proofErr w:type="spellEnd"/>
      <w:r w:rsidRPr="000D32EF">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D32EF">
        <w:rPr>
          <w:rFonts w:ascii="Times New Roman" w:hAnsi="Times New Roman" w:cs="Times New Roman"/>
          <w:sz w:val="24"/>
          <w:szCs w:val="24"/>
        </w:rPr>
        <w:t xml:space="preserve"> </w:t>
      </w:r>
    </w:p>
    <w:p w14:paraId="1E0B2880" w14:textId="77777777" w:rsidR="00F027CF" w:rsidRPr="000D32EF" w:rsidRDefault="00861959" w:rsidP="003606F9">
      <w:pPr>
        <w:pStyle w:val="11"/>
        <w:spacing w:after="120"/>
        <w:rPr>
          <w:rFonts w:ascii="Times New Roman" w:hAnsi="Times New Roman" w:cs="Times New Roman"/>
          <w:sz w:val="24"/>
          <w:szCs w:val="24"/>
        </w:rPr>
      </w:pPr>
      <w:r w:rsidRPr="000D32EF">
        <w:rPr>
          <w:rFonts w:ascii="Times New Roman" w:hAnsi="Times New Roman" w:cs="Times New Roman"/>
          <w:sz w:val="24"/>
          <w:szCs w:val="24"/>
        </w:rPr>
        <w:t xml:space="preserve">Iga viidet, mille hankija teeb </w:t>
      </w:r>
      <w:proofErr w:type="spellStart"/>
      <w:r w:rsidRPr="000D32EF">
        <w:rPr>
          <w:rFonts w:ascii="Times New Roman" w:hAnsi="Times New Roman" w:cs="Times New Roman"/>
          <w:sz w:val="24"/>
          <w:szCs w:val="24"/>
        </w:rPr>
        <w:t>RHADs</w:t>
      </w:r>
      <w:proofErr w:type="spellEnd"/>
      <w:r w:rsidRPr="000D32EF">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D32EF">
        <w:rPr>
          <w:rFonts w:ascii="Times New Roman" w:hAnsi="Times New Roman" w:cs="Times New Roman"/>
          <w:sz w:val="24"/>
          <w:szCs w:val="24"/>
        </w:rPr>
        <w:t>RHADs</w:t>
      </w:r>
      <w:proofErr w:type="spellEnd"/>
      <w:r w:rsidRPr="000D32EF">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0D32EF" w:rsidRDefault="008144AE" w:rsidP="003606F9">
      <w:pPr>
        <w:pStyle w:val="11"/>
        <w:numPr>
          <w:ilvl w:val="0"/>
          <w:numId w:val="0"/>
        </w:numPr>
        <w:spacing w:after="120"/>
        <w:ind w:left="432"/>
        <w:rPr>
          <w:rFonts w:ascii="Times New Roman" w:hAnsi="Times New Roman" w:cs="Times New Roman"/>
          <w:sz w:val="24"/>
          <w:szCs w:val="24"/>
        </w:rPr>
      </w:pPr>
    </w:p>
    <w:p w14:paraId="030B5AF2" w14:textId="73B48273" w:rsidR="008144AE" w:rsidRPr="003B2AA4" w:rsidRDefault="003B2AA4" w:rsidP="003606F9">
      <w:pPr>
        <w:pStyle w:val="11"/>
        <w:numPr>
          <w:ilvl w:val="0"/>
          <w:numId w:val="6"/>
        </w:numPr>
        <w:spacing w:after="120"/>
        <w:rPr>
          <w:rFonts w:ascii="Times New Roman" w:hAnsi="Times New Roman" w:cs="Times New Roman"/>
          <w:b/>
          <w:sz w:val="24"/>
          <w:szCs w:val="24"/>
        </w:rPr>
      </w:pPr>
      <w:r w:rsidRPr="003B2AA4">
        <w:rPr>
          <w:rFonts w:ascii="Times New Roman" w:hAnsi="Times New Roman" w:cs="Times New Roman"/>
          <w:b/>
          <w:sz w:val="24"/>
          <w:szCs w:val="24"/>
        </w:rPr>
        <w:t>RAAMLEPING</w:t>
      </w:r>
      <w:r w:rsidR="00B350FA">
        <w:rPr>
          <w:rFonts w:ascii="Times New Roman" w:hAnsi="Times New Roman" w:cs="Times New Roman"/>
          <w:b/>
          <w:sz w:val="24"/>
          <w:szCs w:val="24"/>
        </w:rPr>
        <w:t>U ESE</w:t>
      </w:r>
    </w:p>
    <w:p w14:paraId="75AB9BFB" w14:textId="080306E8" w:rsidR="00021DE1" w:rsidRPr="000D32EF" w:rsidRDefault="00A70409" w:rsidP="003606F9">
      <w:pPr>
        <w:pStyle w:val="11"/>
        <w:spacing w:after="120"/>
        <w:ind w:left="431" w:hanging="431"/>
        <w:rPr>
          <w:rFonts w:ascii="Times New Roman" w:hAnsi="Times New Roman" w:cs="Times New Roman"/>
          <w:sz w:val="24"/>
          <w:szCs w:val="24"/>
        </w:rPr>
      </w:pPr>
      <w:bookmarkStart w:id="1" w:name="_Toc66500794"/>
      <w:r w:rsidRPr="000D32EF">
        <w:rPr>
          <w:rFonts w:ascii="Times New Roman" w:hAnsi="Times New Roman" w:cs="Times New Roman"/>
          <w:sz w:val="24"/>
          <w:szCs w:val="24"/>
        </w:rPr>
        <w:t xml:space="preserve">Käesoleva hanke </w:t>
      </w:r>
      <w:r w:rsidR="00021DE1" w:rsidRPr="000D32EF">
        <w:rPr>
          <w:rFonts w:ascii="Times New Roman" w:hAnsi="Times New Roman" w:cs="Times New Roman"/>
          <w:sz w:val="24"/>
          <w:szCs w:val="24"/>
        </w:rPr>
        <w:t xml:space="preserve">tulemusel tellitakse </w:t>
      </w:r>
      <w:r w:rsidR="009E2A4E" w:rsidRPr="009E2A4E">
        <w:rPr>
          <w:rFonts w:ascii="Times New Roman" w:hAnsi="Times New Roman" w:cs="Times New Roman"/>
          <w:sz w:val="24"/>
          <w:szCs w:val="24"/>
        </w:rPr>
        <w:t>maaparanduse ja teede ehitus- ja rekonstrueerimisprojektide, s.h ka maaparanduse ehitus- ja rekonstrueerimisprojektidega analoogsete projektide ja kavade ekspertii</w:t>
      </w:r>
      <w:r w:rsidR="009E2A4E">
        <w:rPr>
          <w:rFonts w:ascii="Times New Roman" w:hAnsi="Times New Roman" w:cs="Times New Roman"/>
          <w:sz w:val="24"/>
          <w:szCs w:val="24"/>
        </w:rPr>
        <w:t>se.</w:t>
      </w:r>
    </w:p>
    <w:p w14:paraId="7D5D1D26" w14:textId="78966AAF" w:rsidR="00F6379D" w:rsidRDefault="00FB15BD" w:rsidP="003606F9">
      <w:pPr>
        <w:pStyle w:val="11"/>
        <w:spacing w:after="120"/>
        <w:rPr>
          <w:rFonts w:ascii="Times New Roman" w:hAnsi="Times New Roman" w:cs="Times New Roman"/>
          <w:sz w:val="24"/>
          <w:szCs w:val="24"/>
        </w:rPr>
      </w:pPr>
      <w:r w:rsidRPr="000D32EF">
        <w:rPr>
          <w:rFonts w:ascii="Times New Roman" w:hAnsi="Times New Roman" w:cs="Times New Roman"/>
          <w:sz w:val="24"/>
          <w:szCs w:val="24"/>
        </w:rPr>
        <w:t xml:space="preserve">Raamlepingu </w:t>
      </w:r>
      <w:r w:rsidR="007453E2" w:rsidRPr="000D32EF">
        <w:rPr>
          <w:rFonts w:ascii="Times New Roman" w:hAnsi="Times New Roman" w:cs="Times New Roman"/>
          <w:sz w:val="24"/>
          <w:szCs w:val="24"/>
        </w:rPr>
        <w:t xml:space="preserve">eeldatav </w:t>
      </w:r>
      <w:r w:rsidR="00D114BE" w:rsidRPr="000D32EF">
        <w:rPr>
          <w:rFonts w:ascii="Times New Roman" w:hAnsi="Times New Roman" w:cs="Times New Roman"/>
          <w:sz w:val="24"/>
          <w:szCs w:val="24"/>
        </w:rPr>
        <w:t xml:space="preserve">maksimaalne kogumaksumus </w:t>
      </w:r>
      <w:r w:rsidR="007453E2" w:rsidRPr="000D32EF">
        <w:rPr>
          <w:rFonts w:ascii="Times New Roman" w:hAnsi="Times New Roman" w:cs="Times New Roman"/>
          <w:sz w:val="24"/>
          <w:szCs w:val="24"/>
        </w:rPr>
        <w:t xml:space="preserve">on </w:t>
      </w:r>
      <w:r w:rsidR="00D114BE">
        <w:rPr>
          <w:rFonts w:ascii="Times New Roman" w:hAnsi="Times New Roman" w:cs="Times New Roman"/>
          <w:sz w:val="24"/>
          <w:szCs w:val="24"/>
        </w:rPr>
        <w:t>1 000 000</w:t>
      </w:r>
      <w:r w:rsidR="007453E2" w:rsidRPr="000D32EF">
        <w:rPr>
          <w:rFonts w:ascii="Times New Roman" w:hAnsi="Times New Roman" w:cs="Times New Roman"/>
          <w:sz w:val="24"/>
          <w:szCs w:val="24"/>
        </w:rPr>
        <w:t xml:space="preserve"> </w:t>
      </w:r>
      <w:r w:rsidR="002702A0" w:rsidRPr="000D32EF">
        <w:rPr>
          <w:rFonts w:ascii="Times New Roman" w:hAnsi="Times New Roman" w:cs="Times New Roman"/>
          <w:sz w:val="24"/>
          <w:szCs w:val="24"/>
        </w:rPr>
        <w:t xml:space="preserve">( </w:t>
      </w:r>
      <w:r w:rsidR="00D114BE">
        <w:rPr>
          <w:rFonts w:ascii="Times New Roman" w:hAnsi="Times New Roman" w:cs="Times New Roman"/>
          <w:sz w:val="24"/>
          <w:szCs w:val="24"/>
        </w:rPr>
        <w:t>üks miljon</w:t>
      </w:r>
      <w:r w:rsidR="002702A0" w:rsidRPr="000D32EF">
        <w:rPr>
          <w:rFonts w:ascii="Times New Roman" w:hAnsi="Times New Roman" w:cs="Times New Roman"/>
          <w:sz w:val="24"/>
          <w:szCs w:val="24"/>
        </w:rPr>
        <w:t xml:space="preserve"> </w:t>
      </w:r>
      <w:r w:rsidR="007453E2" w:rsidRPr="000D32EF">
        <w:rPr>
          <w:rFonts w:ascii="Times New Roman" w:hAnsi="Times New Roman" w:cs="Times New Roman"/>
          <w:sz w:val="24"/>
          <w:szCs w:val="24"/>
        </w:rPr>
        <w:t>)</w:t>
      </w:r>
      <w:r w:rsidR="0081681A" w:rsidRPr="000D32EF">
        <w:rPr>
          <w:rFonts w:ascii="Times New Roman" w:hAnsi="Times New Roman" w:cs="Times New Roman"/>
          <w:sz w:val="24"/>
          <w:szCs w:val="24"/>
        </w:rPr>
        <w:t xml:space="preserve"> eurot</w:t>
      </w:r>
      <w:r w:rsidR="00BE1D82" w:rsidRPr="000D32EF">
        <w:rPr>
          <w:rFonts w:ascii="Times New Roman" w:hAnsi="Times New Roman" w:cs="Times New Roman"/>
          <w:sz w:val="24"/>
          <w:szCs w:val="24"/>
        </w:rPr>
        <w:t>, millele lisandub käibemaks</w:t>
      </w:r>
      <w:r w:rsidRPr="000D32EF">
        <w:rPr>
          <w:rFonts w:ascii="Times New Roman" w:hAnsi="Times New Roman" w:cs="Times New Roman"/>
          <w:sz w:val="24"/>
          <w:szCs w:val="24"/>
        </w:rPr>
        <w:t>. Hankija ei ole kohustatud tellima töid kogu nimetatud summa ulatuses</w:t>
      </w:r>
      <w:r w:rsidR="00F856FF" w:rsidRPr="000D32EF">
        <w:rPr>
          <w:rFonts w:ascii="Times New Roman" w:hAnsi="Times New Roman" w:cs="Times New Roman"/>
          <w:sz w:val="24"/>
          <w:szCs w:val="24"/>
        </w:rPr>
        <w:t>, töid tellitakse vastavalt reaalsele vajadusele ja olemasolevatele võimalustele</w:t>
      </w:r>
      <w:r w:rsidRPr="000D32EF">
        <w:rPr>
          <w:rFonts w:ascii="Times New Roman" w:hAnsi="Times New Roman" w:cs="Times New Roman"/>
          <w:sz w:val="24"/>
          <w:szCs w:val="24"/>
        </w:rPr>
        <w:t xml:space="preserve">. Raamlepingu lõplik maksumus kujuneb </w:t>
      </w:r>
      <w:r w:rsidR="00950941" w:rsidRPr="000D32EF">
        <w:rPr>
          <w:rFonts w:ascii="Times New Roman" w:hAnsi="Times New Roman" w:cs="Times New Roman"/>
          <w:sz w:val="24"/>
          <w:szCs w:val="24"/>
        </w:rPr>
        <w:t xml:space="preserve">vastavalt </w:t>
      </w:r>
      <w:r w:rsidRPr="000D32EF">
        <w:rPr>
          <w:rFonts w:ascii="Times New Roman" w:hAnsi="Times New Roman" w:cs="Times New Roman"/>
          <w:sz w:val="24"/>
          <w:szCs w:val="24"/>
        </w:rPr>
        <w:t xml:space="preserve">raamlepingu kehtivuse ajal </w:t>
      </w:r>
      <w:r w:rsidR="00D756AC" w:rsidRPr="000D32EF">
        <w:rPr>
          <w:rFonts w:ascii="Times New Roman" w:hAnsi="Times New Roman" w:cs="Times New Roman"/>
          <w:sz w:val="24"/>
          <w:szCs w:val="24"/>
        </w:rPr>
        <w:t>tellitud teenuste tegeli</w:t>
      </w:r>
      <w:r w:rsidR="00950941" w:rsidRPr="000D32EF">
        <w:rPr>
          <w:rFonts w:ascii="Times New Roman" w:hAnsi="Times New Roman" w:cs="Times New Roman"/>
          <w:sz w:val="24"/>
          <w:szCs w:val="24"/>
        </w:rPr>
        <w:t>kule mahule</w:t>
      </w:r>
      <w:r w:rsidRPr="000D32EF">
        <w:rPr>
          <w:rFonts w:ascii="Times New Roman" w:hAnsi="Times New Roman" w:cs="Times New Roman"/>
          <w:sz w:val="24"/>
          <w:szCs w:val="24"/>
        </w:rPr>
        <w:t>.</w:t>
      </w:r>
    </w:p>
    <w:p w14:paraId="1F3677DE" w14:textId="2E7F6E0A" w:rsidR="003606F9" w:rsidRPr="005E570E" w:rsidRDefault="003606F9" w:rsidP="003606F9">
      <w:pPr>
        <w:pStyle w:val="11"/>
        <w:spacing w:after="120"/>
        <w:ind w:left="431" w:hanging="431"/>
        <w:rPr>
          <w:rFonts w:ascii="Times New Roman" w:hAnsi="Times New Roman" w:cs="Times New Roman"/>
          <w:sz w:val="24"/>
          <w:szCs w:val="24"/>
        </w:rPr>
      </w:pPr>
      <w:r w:rsidRPr="006E4340">
        <w:rPr>
          <w:rFonts w:ascii="Times New Roman" w:hAnsi="Times New Roman" w:cs="Times New Roman"/>
          <w:sz w:val="24"/>
          <w:szCs w:val="24"/>
        </w:rPr>
        <w:t>Raamlepingu alusel korraldab hankija lepingupartnerite vahel minikonkursse (RHS § 30 lg 9), mille edukate pakkujatega</w:t>
      </w:r>
      <w:r w:rsidRPr="005E570E">
        <w:rPr>
          <w:rFonts w:ascii="Times New Roman" w:hAnsi="Times New Roman" w:cs="Times New Roman"/>
          <w:sz w:val="24"/>
          <w:szCs w:val="24"/>
        </w:rPr>
        <w:t xml:space="preserve"> sõlmitakse hankeleping teenuse osutamiseks. Minikonkursside läbiviimise ja hankelepingute sõlmimise tingimused on toodud raamlepingu projektis.</w:t>
      </w:r>
    </w:p>
    <w:p w14:paraId="135324A1" w14:textId="77777777" w:rsidR="00905A10" w:rsidRPr="000D32EF" w:rsidRDefault="00905A10" w:rsidP="003606F9">
      <w:pPr>
        <w:pStyle w:val="11"/>
        <w:numPr>
          <w:ilvl w:val="0"/>
          <w:numId w:val="0"/>
        </w:numPr>
        <w:spacing w:after="120"/>
        <w:ind w:left="432"/>
        <w:rPr>
          <w:rFonts w:ascii="Times New Roman" w:hAnsi="Times New Roman" w:cs="Times New Roman"/>
          <w:sz w:val="24"/>
          <w:szCs w:val="24"/>
        </w:rPr>
      </w:pPr>
    </w:p>
    <w:p w14:paraId="48430932" w14:textId="49C74341" w:rsidR="00A85D4D" w:rsidRPr="000D32EF" w:rsidRDefault="00E85CA8" w:rsidP="003606F9">
      <w:pPr>
        <w:pStyle w:val="ListParagraph"/>
        <w:numPr>
          <w:ilvl w:val="0"/>
          <w:numId w:val="6"/>
        </w:numPr>
        <w:spacing w:after="120"/>
        <w:rPr>
          <w:b/>
          <w:szCs w:val="24"/>
        </w:rPr>
      </w:pPr>
      <w:r w:rsidRPr="000D32EF">
        <w:rPr>
          <w:b/>
          <w:szCs w:val="24"/>
        </w:rPr>
        <w:t>PAKKUMUS</w:t>
      </w:r>
    </w:p>
    <w:p w14:paraId="2357DFAF" w14:textId="0A83842E" w:rsidR="009D0B52" w:rsidRPr="000D32EF" w:rsidRDefault="00FC6D79" w:rsidP="003606F9">
      <w:pPr>
        <w:pStyle w:val="11"/>
        <w:spacing w:after="120"/>
        <w:ind w:left="431" w:hanging="431"/>
        <w:rPr>
          <w:rFonts w:ascii="Times New Roman" w:hAnsi="Times New Roman" w:cs="Times New Roman"/>
          <w:sz w:val="24"/>
          <w:szCs w:val="24"/>
        </w:rPr>
      </w:pPr>
      <w:r w:rsidRPr="000D32EF">
        <w:rPr>
          <w:rFonts w:ascii="Times New Roman" w:hAnsi="Times New Roman" w:cs="Times New Roman"/>
          <w:sz w:val="24"/>
          <w:szCs w:val="24"/>
        </w:rPr>
        <w:t>Pakkuja esitab RHR süsteemis</w:t>
      </w:r>
      <w:r w:rsidR="00820FC4" w:rsidRPr="000D32EF">
        <w:rPr>
          <w:rFonts w:ascii="Times New Roman" w:hAnsi="Times New Roman" w:cs="Times New Roman"/>
          <w:sz w:val="24"/>
          <w:szCs w:val="24"/>
        </w:rPr>
        <w:t xml:space="preserve"> </w:t>
      </w:r>
      <w:r w:rsidR="0092356F" w:rsidRPr="000D32EF">
        <w:rPr>
          <w:rFonts w:ascii="Times New Roman" w:hAnsi="Times New Roman" w:cs="Times New Roman"/>
          <w:sz w:val="24"/>
          <w:szCs w:val="24"/>
        </w:rPr>
        <w:t>täidetava pakkumuse maksumuse vormi</w:t>
      </w:r>
      <w:r w:rsidRPr="000D32EF">
        <w:rPr>
          <w:rFonts w:ascii="Times New Roman" w:hAnsi="Times New Roman" w:cs="Times New Roman"/>
          <w:sz w:val="24"/>
          <w:szCs w:val="24"/>
        </w:rPr>
        <w:t>.</w:t>
      </w:r>
      <w:r w:rsidR="00CE299C" w:rsidRPr="000D32EF">
        <w:rPr>
          <w:rFonts w:ascii="Times New Roman" w:hAnsi="Times New Roman" w:cs="Times New Roman"/>
          <w:sz w:val="24"/>
          <w:szCs w:val="24"/>
        </w:rPr>
        <w:t xml:space="preserve"> </w:t>
      </w:r>
    </w:p>
    <w:p w14:paraId="7524438A" w14:textId="350F5A8B" w:rsidR="003523CE" w:rsidRPr="000D32EF" w:rsidRDefault="006A3488" w:rsidP="003606F9">
      <w:pPr>
        <w:pStyle w:val="11"/>
        <w:spacing w:after="120"/>
        <w:rPr>
          <w:rFonts w:ascii="Times New Roman" w:hAnsi="Times New Roman" w:cs="Times New Roman"/>
          <w:sz w:val="24"/>
          <w:szCs w:val="24"/>
          <w:shd w:val="clear" w:color="auto" w:fill="FFFFFF"/>
        </w:rPr>
      </w:pPr>
      <w:r w:rsidRPr="000D32EF">
        <w:rPr>
          <w:rFonts w:ascii="Times New Roman" w:hAnsi="Times New Roman" w:cs="Times New Roman"/>
          <w:sz w:val="24"/>
          <w:szCs w:val="24"/>
        </w:rPr>
        <w:t>Huvitatud isik või pakkuja kannab hankemenetluses osalemisega seotud kogukulud ja -riski, kaasa arvatud vääramatu jõu (</w:t>
      </w:r>
      <w:proofErr w:type="spellStart"/>
      <w:r w:rsidRPr="000D32EF">
        <w:rPr>
          <w:rFonts w:ascii="Times New Roman" w:hAnsi="Times New Roman" w:cs="Times New Roman"/>
          <w:sz w:val="24"/>
          <w:szCs w:val="24"/>
        </w:rPr>
        <w:t>force</w:t>
      </w:r>
      <w:proofErr w:type="spellEnd"/>
      <w:r w:rsidRPr="000D32EF">
        <w:rPr>
          <w:rFonts w:ascii="Times New Roman" w:hAnsi="Times New Roman" w:cs="Times New Roman"/>
          <w:sz w:val="24"/>
          <w:szCs w:val="24"/>
        </w:rPr>
        <w:t xml:space="preserve"> </w:t>
      </w:r>
      <w:proofErr w:type="spellStart"/>
      <w:r w:rsidRPr="000D32EF">
        <w:rPr>
          <w:rFonts w:ascii="Times New Roman" w:hAnsi="Times New Roman" w:cs="Times New Roman"/>
          <w:sz w:val="24"/>
          <w:szCs w:val="24"/>
        </w:rPr>
        <w:t>majeure</w:t>
      </w:r>
      <w:proofErr w:type="spellEnd"/>
      <w:r w:rsidRPr="000D32EF">
        <w:rPr>
          <w:rFonts w:ascii="Times New Roman" w:hAnsi="Times New Roman" w:cs="Times New Roman"/>
          <w:sz w:val="24"/>
          <w:szCs w:val="24"/>
        </w:rPr>
        <w:t>) toime võimalused.</w:t>
      </w:r>
    </w:p>
    <w:p w14:paraId="71FBE72E" w14:textId="6AEA2F97" w:rsidR="00202A33" w:rsidRPr="000D32EF" w:rsidRDefault="00202A33" w:rsidP="003606F9">
      <w:pPr>
        <w:pStyle w:val="11"/>
        <w:spacing w:after="120"/>
        <w:rPr>
          <w:rFonts w:ascii="Times New Roman" w:hAnsi="Times New Roman" w:cs="Times New Roman"/>
          <w:sz w:val="24"/>
          <w:szCs w:val="24"/>
          <w:shd w:val="clear" w:color="auto" w:fill="FFFFFF"/>
        </w:rPr>
      </w:pPr>
      <w:r w:rsidRPr="000D32EF">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05B9D740" w14:textId="77777777" w:rsidR="00923D2F" w:rsidRPr="000D32EF" w:rsidRDefault="00923D2F" w:rsidP="003606F9">
      <w:pPr>
        <w:pStyle w:val="11"/>
        <w:numPr>
          <w:ilvl w:val="0"/>
          <w:numId w:val="0"/>
        </w:numPr>
        <w:spacing w:after="120"/>
        <w:ind w:left="432"/>
        <w:rPr>
          <w:rFonts w:ascii="Times New Roman" w:hAnsi="Times New Roman" w:cs="Times New Roman"/>
          <w:sz w:val="24"/>
          <w:szCs w:val="24"/>
          <w:shd w:val="clear" w:color="auto" w:fill="FFFFFF"/>
        </w:rPr>
      </w:pPr>
    </w:p>
    <w:p w14:paraId="7A80A5C2" w14:textId="77777777" w:rsidR="00923D2F" w:rsidRPr="000D32EF" w:rsidRDefault="00923D2F" w:rsidP="003606F9">
      <w:pPr>
        <w:pStyle w:val="11"/>
        <w:numPr>
          <w:ilvl w:val="0"/>
          <w:numId w:val="6"/>
        </w:numPr>
        <w:spacing w:after="120"/>
        <w:rPr>
          <w:rFonts w:ascii="Times New Roman" w:hAnsi="Times New Roman" w:cs="Times New Roman"/>
          <w:b/>
          <w:bCs/>
          <w:sz w:val="24"/>
          <w:szCs w:val="24"/>
          <w:shd w:val="clear" w:color="auto" w:fill="FFFFFF"/>
        </w:rPr>
      </w:pPr>
      <w:r w:rsidRPr="000D32EF">
        <w:rPr>
          <w:rFonts w:ascii="Times New Roman" w:hAnsi="Times New Roman" w:cs="Times New Roman"/>
          <w:b/>
          <w:bCs/>
          <w:sz w:val="24"/>
          <w:szCs w:val="24"/>
        </w:rPr>
        <w:t>TEISE ISIKU VAHENDITELE TUGINEMINE JA ÜHISPAKKUMUSE ESITAMINE</w:t>
      </w:r>
    </w:p>
    <w:p w14:paraId="3463F7C4" w14:textId="77777777" w:rsidR="00923D2F" w:rsidRPr="00ED4583" w:rsidRDefault="00923D2F" w:rsidP="003606F9">
      <w:pPr>
        <w:pStyle w:val="11"/>
        <w:spacing w:after="120"/>
        <w:rPr>
          <w:rFonts w:ascii="Times New Roman" w:hAnsi="Times New Roman" w:cs="Times New Roman"/>
          <w:sz w:val="24"/>
          <w:szCs w:val="24"/>
          <w:shd w:val="clear" w:color="auto" w:fill="FFFFFF"/>
        </w:rPr>
      </w:pPr>
      <w:r w:rsidRPr="000D32EF">
        <w:rPr>
          <w:rFonts w:ascii="Times New Roman" w:hAnsi="Times New Roman" w:cs="Times New Roman"/>
          <w:sz w:val="24"/>
          <w:szCs w:val="24"/>
        </w:rPr>
        <w:t>Juhul, kui pakkuja soovib kvalifitseerimisel tugineda konkreetse hankelepingu täitmisel teiste isikute näitajatele, peab pakkuja tõendama,</w:t>
      </w:r>
      <w:r w:rsidRPr="00ED4583">
        <w:rPr>
          <w:rFonts w:ascii="Times New Roman" w:hAnsi="Times New Roman" w:cs="Times New Roman"/>
          <w:sz w:val="24"/>
          <w:szCs w:val="24"/>
        </w:rPr>
        <w:t xml:space="preserve">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7A24F071" w14:textId="77777777" w:rsidR="00923D2F" w:rsidRPr="00ED4583" w:rsidRDefault="00923D2F" w:rsidP="003606F9">
      <w:pPr>
        <w:pStyle w:val="11"/>
        <w:spacing w:after="120"/>
        <w:rPr>
          <w:rFonts w:ascii="Times New Roman" w:hAnsi="Times New Roman" w:cs="Times New Roman"/>
          <w:sz w:val="24"/>
          <w:szCs w:val="24"/>
          <w:shd w:val="clear" w:color="auto" w:fill="FFFFFF"/>
        </w:rPr>
      </w:pPr>
      <w:r w:rsidRPr="00ED4583">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3102B29C" w14:textId="77777777" w:rsidR="003523CE" w:rsidRPr="001E7C19" w:rsidRDefault="003523CE" w:rsidP="003606F9">
      <w:pPr>
        <w:pStyle w:val="11"/>
        <w:numPr>
          <w:ilvl w:val="0"/>
          <w:numId w:val="0"/>
        </w:numPr>
        <w:spacing w:after="120"/>
        <w:ind w:left="432"/>
        <w:rPr>
          <w:rFonts w:ascii="Times New Roman" w:hAnsi="Times New Roman" w:cs="Times New Roman"/>
          <w:sz w:val="24"/>
          <w:szCs w:val="24"/>
          <w:shd w:val="clear" w:color="auto" w:fill="FFFFFF"/>
        </w:rPr>
      </w:pPr>
    </w:p>
    <w:p w14:paraId="26DE213E" w14:textId="33D8A6BE" w:rsidR="0025431F" w:rsidRPr="001E7C19" w:rsidRDefault="0025431F" w:rsidP="003606F9">
      <w:pPr>
        <w:pStyle w:val="11"/>
        <w:numPr>
          <w:ilvl w:val="0"/>
          <w:numId w:val="6"/>
        </w:numPr>
        <w:spacing w:after="120"/>
        <w:rPr>
          <w:rFonts w:ascii="Times New Roman" w:hAnsi="Times New Roman" w:cs="Times New Roman"/>
          <w:b/>
          <w:bCs/>
          <w:sz w:val="24"/>
          <w:szCs w:val="24"/>
        </w:rPr>
      </w:pPr>
      <w:bookmarkStart w:id="2" w:name="_Toc66500800"/>
      <w:bookmarkEnd w:id="1"/>
      <w:r w:rsidRPr="001E7C19">
        <w:rPr>
          <w:rFonts w:ascii="Times New Roman" w:hAnsi="Times New Roman" w:cs="Times New Roman"/>
          <w:b/>
          <w:bCs/>
          <w:sz w:val="24"/>
          <w:szCs w:val="24"/>
        </w:rPr>
        <w:t>PAKKUMUSTE HINDAMINE</w:t>
      </w:r>
    </w:p>
    <w:p w14:paraId="165804E1" w14:textId="60526AE6" w:rsidR="00250C07" w:rsidRDefault="000D377C" w:rsidP="003606F9">
      <w:pPr>
        <w:pStyle w:val="11"/>
        <w:spacing w:after="120"/>
        <w:rPr>
          <w:rFonts w:ascii="Times New Roman" w:hAnsi="Times New Roman" w:cs="Times New Roman"/>
          <w:sz w:val="24"/>
          <w:szCs w:val="24"/>
        </w:rPr>
      </w:pPr>
      <w:r w:rsidRPr="000D377C">
        <w:rPr>
          <w:rFonts w:ascii="Times New Roman" w:hAnsi="Times New Roman" w:cs="Times New Roman"/>
          <w:sz w:val="24"/>
          <w:szCs w:val="24"/>
        </w:rPr>
        <w:t>Edukaks tunnistatakse iga pakkumus, mille on teinud pakkuja, kellel on lepingu täitmiseks vastavasisuline õigussuhe maaparandusseaduse §-s 36 (või mujal, kui Eestis asuva pakkuja puhul tema asukohariigi vastavas õigusaktis) nimetatud vastutava spetsialistiga, või füüsilisest isikust ettevõtja on ise vastutav spetsialist. Edukaks tunnistatud pakkumuse teinud pakkujaga sõlmib hankija raamlepingu. Raamlepingu alusel korraldab hankija minikonkursse.</w:t>
      </w:r>
    </w:p>
    <w:p w14:paraId="5FC1A660" w14:textId="77777777" w:rsidR="00385A37" w:rsidRPr="001E7C19" w:rsidRDefault="00385A37" w:rsidP="003606F9">
      <w:pPr>
        <w:pStyle w:val="11"/>
        <w:numPr>
          <w:ilvl w:val="0"/>
          <w:numId w:val="0"/>
        </w:numPr>
        <w:spacing w:after="120"/>
        <w:ind w:left="432"/>
        <w:rPr>
          <w:rFonts w:ascii="Times New Roman" w:hAnsi="Times New Roman" w:cs="Times New Roman"/>
          <w:sz w:val="24"/>
          <w:szCs w:val="24"/>
        </w:rPr>
      </w:pPr>
      <w:bookmarkStart w:id="3" w:name="_Toc350958166"/>
      <w:bookmarkStart w:id="4" w:name="_Toc387321710"/>
      <w:bookmarkStart w:id="5" w:name="_Toc417991990"/>
      <w:bookmarkEnd w:id="2"/>
    </w:p>
    <w:p w14:paraId="56CA258B" w14:textId="4857E320" w:rsidR="006B3116" w:rsidRPr="001E7C19" w:rsidRDefault="006B3116" w:rsidP="003606F9">
      <w:pPr>
        <w:pStyle w:val="ListParagraph"/>
        <w:numPr>
          <w:ilvl w:val="0"/>
          <w:numId w:val="6"/>
        </w:numPr>
        <w:spacing w:after="120"/>
        <w:rPr>
          <w:b/>
          <w:bCs/>
          <w:szCs w:val="24"/>
        </w:rPr>
      </w:pPr>
      <w:bookmarkStart w:id="6" w:name="_Toc346698781"/>
      <w:bookmarkStart w:id="7" w:name="_Toc351709515"/>
      <w:bookmarkStart w:id="8" w:name="_Toc387321725"/>
      <w:bookmarkStart w:id="9" w:name="_Toc417992005"/>
      <w:bookmarkEnd w:id="3"/>
      <w:bookmarkEnd w:id="4"/>
      <w:bookmarkEnd w:id="5"/>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bookmarkEnd w:id="6"/>
    <w:bookmarkEnd w:id="7"/>
    <w:bookmarkEnd w:id="8"/>
    <w:bookmarkEnd w:id="9"/>
    <w:p w14:paraId="746869F2" w14:textId="4F716FA4" w:rsidR="006B3116" w:rsidRPr="001E7C19" w:rsidRDefault="006B3116" w:rsidP="003606F9">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 võib lisaks RHS §-s 116 sätestatud juhtudele teha põhjendatud kirjaliku otsuse kõigi pakkumuste tagasilükkamise kohta kui</w:t>
      </w:r>
      <w:r w:rsidR="008A2E48" w:rsidRPr="001E7C19">
        <w:rPr>
          <w:rFonts w:ascii="Times New Roman" w:hAnsi="Times New Roman" w:cs="Times New Roman"/>
          <w:sz w:val="24"/>
          <w:szCs w:val="24"/>
        </w:rPr>
        <w:t xml:space="preserve"> </w:t>
      </w:r>
      <w:r w:rsidRPr="001E7C19">
        <w:rPr>
          <w:rFonts w:ascii="Times New Roman" w:hAnsi="Times New Roman" w:cs="Times New Roman"/>
          <w:sz w:val="24"/>
          <w:szCs w:val="24"/>
        </w:rPr>
        <w:t>ei ole tagatud piisav konkurents (laekub kaks või vähem pakkumust või vastavaks tunnistatakse ainult üks  pakkumus)</w:t>
      </w:r>
      <w:r w:rsidR="008A2E48" w:rsidRPr="001E7C19">
        <w:rPr>
          <w:rFonts w:ascii="Times New Roman" w:hAnsi="Times New Roman" w:cs="Times New Roman"/>
          <w:sz w:val="24"/>
          <w:szCs w:val="24"/>
        </w:rPr>
        <w:t>.</w:t>
      </w:r>
    </w:p>
    <w:p w14:paraId="64B55196" w14:textId="77777777" w:rsidR="006B3116" w:rsidRPr="001E7C19" w:rsidRDefault="006B3116" w:rsidP="003606F9">
      <w:pPr>
        <w:pStyle w:val="11"/>
        <w:spacing w:after="120"/>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3606F9">
      <w:pPr>
        <w:pStyle w:val="111"/>
        <w:spacing w:after="120"/>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6A20DDCF" w14:textId="77777777" w:rsidR="00220420" w:rsidRPr="001E7C19" w:rsidRDefault="00220420" w:rsidP="003606F9">
      <w:pPr>
        <w:pStyle w:val="111"/>
        <w:numPr>
          <w:ilvl w:val="0"/>
          <w:numId w:val="0"/>
        </w:numPr>
        <w:spacing w:after="120"/>
        <w:ind w:left="1055"/>
        <w:rPr>
          <w:rFonts w:ascii="Times New Roman" w:hAnsi="Times New Roman" w:cs="Times New Roman"/>
          <w:sz w:val="24"/>
          <w:szCs w:val="24"/>
        </w:rPr>
      </w:pPr>
    </w:p>
    <w:p w14:paraId="466B1415" w14:textId="77777777" w:rsidR="00B350FA" w:rsidRPr="00B350FA" w:rsidRDefault="000D377C" w:rsidP="003606F9">
      <w:pPr>
        <w:pStyle w:val="pealkiri"/>
        <w:numPr>
          <w:ilvl w:val="0"/>
          <w:numId w:val="6"/>
        </w:numPr>
        <w:spacing w:before="0" w:after="120"/>
        <w:rPr>
          <w:b/>
          <w:sz w:val="24"/>
          <w:szCs w:val="24"/>
        </w:rPr>
      </w:pPr>
      <w:r w:rsidRPr="00B350FA">
        <w:rPr>
          <w:b/>
          <w:sz w:val="24"/>
          <w:szCs w:val="24"/>
        </w:rPr>
        <w:t>RAAM</w:t>
      </w:r>
      <w:r w:rsidR="009450B3" w:rsidRPr="00B350FA">
        <w:rPr>
          <w:b/>
          <w:sz w:val="24"/>
          <w:szCs w:val="24"/>
        </w:rPr>
        <w:t xml:space="preserve">LEPINGU </w:t>
      </w:r>
      <w:r w:rsidR="00F36C52" w:rsidRPr="00B350FA">
        <w:rPr>
          <w:b/>
          <w:sz w:val="24"/>
          <w:szCs w:val="24"/>
        </w:rPr>
        <w:t>SÕLMIMINE</w:t>
      </w:r>
    </w:p>
    <w:p w14:paraId="181F2653" w14:textId="77777777" w:rsidR="00A771D7" w:rsidRPr="00A771D7" w:rsidRDefault="00A771D7" w:rsidP="003606F9">
      <w:pPr>
        <w:pStyle w:val="11"/>
        <w:spacing w:after="120"/>
        <w:rPr>
          <w:rFonts w:ascii="Times New Roman" w:hAnsi="Times New Roman" w:cs="Times New Roman"/>
          <w:b/>
          <w:sz w:val="24"/>
          <w:szCs w:val="24"/>
        </w:rPr>
      </w:pPr>
      <w:r w:rsidRPr="00A771D7">
        <w:rPr>
          <w:rFonts w:ascii="Times New Roman" w:hAnsi="Times New Roman" w:cs="Times New Roman"/>
          <w:sz w:val="24"/>
          <w:szCs w:val="24"/>
        </w:rPr>
        <w:t xml:space="preserve">Raamleping sõlmitakse tähtajaga </w:t>
      </w:r>
      <w:r w:rsidRPr="00A771D7">
        <w:rPr>
          <w:rFonts w:ascii="Times New Roman" w:hAnsi="Times New Roman" w:cs="Times New Roman"/>
          <w:sz w:val="24"/>
          <w:szCs w:val="24"/>
        </w:rPr>
        <w:t>48</w:t>
      </w:r>
      <w:r w:rsidRPr="00A771D7">
        <w:rPr>
          <w:rFonts w:ascii="Times New Roman" w:hAnsi="Times New Roman" w:cs="Times New Roman"/>
          <w:sz w:val="24"/>
          <w:szCs w:val="24"/>
        </w:rPr>
        <w:t xml:space="preserve"> kuud.  Raamlepingu alusel on õigus sõlmida hankelepinguid kuni maksimaalne kogumaksumuse täitumiseni. </w:t>
      </w:r>
    </w:p>
    <w:p w14:paraId="0EC070B2" w14:textId="1E3CA8A9" w:rsidR="00334C0C" w:rsidRPr="00A771D7" w:rsidRDefault="000D377C" w:rsidP="003606F9">
      <w:pPr>
        <w:pStyle w:val="11"/>
        <w:spacing w:after="120"/>
        <w:rPr>
          <w:rFonts w:ascii="Times New Roman" w:hAnsi="Times New Roman" w:cs="Times New Roman"/>
          <w:b/>
          <w:sz w:val="24"/>
          <w:szCs w:val="24"/>
        </w:rPr>
      </w:pPr>
      <w:r w:rsidRPr="00A771D7">
        <w:rPr>
          <w:rFonts w:ascii="Times New Roman" w:hAnsi="Times New Roman" w:cs="Times New Roman"/>
          <w:sz w:val="24"/>
          <w:szCs w:val="24"/>
        </w:rPr>
        <w:lastRenderedPageBreak/>
        <w:t>Raam</w:t>
      </w:r>
      <w:r w:rsidR="00BF25A6" w:rsidRPr="00A771D7">
        <w:rPr>
          <w:rFonts w:ascii="Times New Roman" w:hAnsi="Times New Roman" w:cs="Times New Roman"/>
          <w:sz w:val="24"/>
          <w:szCs w:val="24"/>
        </w:rPr>
        <w:t xml:space="preserve">leping </w:t>
      </w:r>
      <w:r w:rsidR="007F5012" w:rsidRPr="00A771D7">
        <w:rPr>
          <w:rFonts w:ascii="Times New Roman" w:hAnsi="Times New Roman" w:cs="Times New Roman"/>
          <w:sz w:val="24"/>
          <w:szCs w:val="24"/>
        </w:rPr>
        <w:t xml:space="preserve">sõlmitakse </w:t>
      </w:r>
      <w:r w:rsidRPr="00A771D7">
        <w:rPr>
          <w:rFonts w:ascii="Times New Roman" w:hAnsi="Times New Roman" w:cs="Times New Roman"/>
          <w:sz w:val="24"/>
          <w:szCs w:val="24"/>
        </w:rPr>
        <w:t>iga</w:t>
      </w:r>
      <w:r w:rsidR="007F5012" w:rsidRPr="00A771D7">
        <w:rPr>
          <w:rFonts w:ascii="Times New Roman" w:hAnsi="Times New Roman" w:cs="Times New Roman"/>
          <w:sz w:val="24"/>
          <w:szCs w:val="24"/>
        </w:rPr>
        <w:t xml:space="preserve"> edukaks tunnistatud pakkujaga </w:t>
      </w:r>
      <w:r w:rsidRPr="00A771D7">
        <w:rPr>
          <w:rFonts w:ascii="Times New Roman" w:hAnsi="Times New Roman" w:cs="Times New Roman"/>
          <w:sz w:val="24"/>
          <w:szCs w:val="24"/>
        </w:rPr>
        <w:t>l</w:t>
      </w:r>
      <w:r w:rsidR="007F5012" w:rsidRPr="00A771D7">
        <w:rPr>
          <w:rFonts w:ascii="Times New Roman" w:hAnsi="Times New Roman" w:cs="Times New Roman"/>
          <w:sz w:val="24"/>
          <w:szCs w:val="24"/>
        </w:rPr>
        <w:t xml:space="preserve">epingu projektis kindlaksmääratud tingimustel. </w:t>
      </w:r>
      <w:r w:rsidRPr="00A771D7">
        <w:rPr>
          <w:rFonts w:ascii="Times New Roman" w:hAnsi="Times New Roman" w:cs="Times New Roman"/>
          <w:sz w:val="24"/>
          <w:szCs w:val="24"/>
        </w:rPr>
        <w:t>L</w:t>
      </w:r>
      <w:r w:rsidR="007F5012" w:rsidRPr="00A771D7">
        <w:rPr>
          <w:rFonts w:ascii="Times New Roman" w:hAnsi="Times New Roman" w:cs="Times New Roman"/>
          <w:sz w:val="24"/>
          <w:szCs w:val="24"/>
        </w:rPr>
        <w:t>epinguga ei võrdsustata edukaks tunnistatud pakkumust, vaid sõlmitakse leping eraldi dokumendina</w:t>
      </w:r>
      <w:r w:rsidR="00F36C52" w:rsidRPr="00A771D7">
        <w:rPr>
          <w:rFonts w:ascii="Times New Roman" w:hAnsi="Times New Roman" w:cs="Times New Roman"/>
          <w:sz w:val="24"/>
          <w:szCs w:val="24"/>
        </w:rPr>
        <w:t>.</w:t>
      </w:r>
    </w:p>
    <w:p w14:paraId="327B5989" w14:textId="053B9F24" w:rsidR="00334C0C" w:rsidRPr="00B350FA" w:rsidRDefault="00334C0C" w:rsidP="003606F9">
      <w:pPr>
        <w:pStyle w:val="11"/>
        <w:spacing w:after="120"/>
        <w:rPr>
          <w:rFonts w:ascii="Times New Roman" w:hAnsi="Times New Roman" w:cs="Times New Roman"/>
          <w:sz w:val="24"/>
          <w:szCs w:val="24"/>
        </w:rPr>
      </w:pPr>
      <w:r w:rsidRPr="00B350FA">
        <w:rPr>
          <w:rFonts w:ascii="Times New Roman" w:hAnsi="Times New Roman" w:cs="Times New Roman"/>
          <w:sz w:val="24"/>
          <w:szCs w:val="24"/>
        </w:rPr>
        <w:t>Hankija soovib lepingu sõlmida mõistlikul esimesel võimalusel peale hankemenetluses lepingu sõlmimise võimaluse tekkimist ning edukas pakkuja kohustub lepingu allkirjastama koheselt peale hankijalt vastavasisulise ettepaneku saamist ja tagastama allkirjastatud lepingu hankijale viivitamatult peale selle allkirjastamist.</w:t>
      </w:r>
    </w:p>
    <w:p w14:paraId="4126B782" w14:textId="79637A49" w:rsidR="00334C0C" w:rsidRDefault="00334C0C" w:rsidP="003606F9">
      <w:pPr>
        <w:pStyle w:val="11"/>
        <w:spacing w:after="120"/>
        <w:rPr>
          <w:rFonts w:ascii="Times New Roman" w:hAnsi="Times New Roman" w:cs="Times New Roman"/>
          <w:sz w:val="24"/>
          <w:szCs w:val="24"/>
        </w:rPr>
      </w:pPr>
      <w:r w:rsidRPr="00B350FA">
        <w:rPr>
          <w:rFonts w:ascii="Times New Roman" w:hAnsi="Times New Roman" w:cs="Times New Roman"/>
          <w:sz w:val="24"/>
          <w:szCs w:val="24"/>
        </w:rPr>
        <w:t>Kui edukaks tunnistatud pakkuja ei allkirjasta või</w:t>
      </w:r>
      <w:r w:rsidRPr="000D377C">
        <w:rPr>
          <w:rFonts w:ascii="Times New Roman" w:hAnsi="Times New Roman" w:cs="Times New Roman"/>
          <w:sz w:val="24"/>
          <w:szCs w:val="24"/>
        </w:rPr>
        <w:t xml:space="preserve"> ei esita hankijale allkirjastatud lepingut 3 tööpäeva jooksul selle hankija poolt allkirjastamiseks esitamisest, võib hankija lugeda pakkumuse tagasivõetuks hankijast mitteolenevatel põhjustel ja kohaldada RHS </w:t>
      </w:r>
      <w:r w:rsidRPr="000D377C">
        <w:rPr>
          <w:rFonts w:ascii="Times New Roman" w:hAnsi="Times New Roman" w:cs="Times New Roman"/>
          <w:color w:val="000000"/>
          <w:spacing w:val="-1"/>
          <w:sz w:val="24"/>
          <w:szCs w:val="24"/>
        </w:rPr>
        <w:t>§ 119.</w:t>
      </w:r>
      <w:r w:rsidRPr="000D377C">
        <w:rPr>
          <w:rFonts w:ascii="Times New Roman" w:hAnsi="Times New Roman" w:cs="Times New Roman"/>
          <w:sz w:val="24"/>
          <w:szCs w:val="24"/>
        </w:rPr>
        <w:t xml:space="preserve"> </w:t>
      </w:r>
    </w:p>
    <w:p w14:paraId="4306757F" w14:textId="69D6588F" w:rsidR="007868B3" w:rsidRPr="000D377C" w:rsidRDefault="007868B3" w:rsidP="003606F9">
      <w:pPr>
        <w:pStyle w:val="11"/>
        <w:spacing w:after="120"/>
        <w:rPr>
          <w:rFonts w:ascii="Times New Roman" w:hAnsi="Times New Roman" w:cs="Times New Roman"/>
          <w:sz w:val="24"/>
          <w:szCs w:val="24"/>
        </w:rPr>
      </w:pPr>
      <w:r w:rsidRPr="00494640">
        <w:rPr>
          <w:rFonts w:ascii="Times New Roman" w:hAnsi="Times New Roman" w:cs="Times New Roman"/>
          <w:sz w:val="24"/>
          <w:szCs w:val="24"/>
        </w:rPr>
        <w:t>Hankija piirab ühe pakkujaga sõlmitavate raamlepingute arvu ja ei sõlmi ühe pakkujaga rohkem kui 1 (ühe) raamlepingu.</w:t>
      </w:r>
    </w:p>
    <w:p w14:paraId="055ACECC" w14:textId="168416B9" w:rsidR="00334C0C" w:rsidRPr="00334C0C" w:rsidRDefault="000D377C" w:rsidP="003606F9">
      <w:pPr>
        <w:pStyle w:val="11"/>
        <w:spacing w:after="120"/>
        <w:rPr>
          <w:rFonts w:ascii="Times New Roman" w:hAnsi="Times New Roman" w:cs="Times New Roman"/>
          <w:i/>
          <w:iCs/>
          <w:sz w:val="24"/>
          <w:szCs w:val="24"/>
        </w:rPr>
      </w:pPr>
      <w:r>
        <w:rPr>
          <w:rFonts w:ascii="Times New Roman" w:hAnsi="Times New Roman" w:cs="Times New Roman"/>
          <w:sz w:val="24"/>
          <w:szCs w:val="24"/>
        </w:rPr>
        <w:t>L</w:t>
      </w:r>
      <w:r w:rsidR="00334C0C" w:rsidRPr="000D377C">
        <w:rPr>
          <w:rFonts w:ascii="Times New Roman" w:hAnsi="Times New Roman" w:cs="Times New Roman"/>
          <w:sz w:val="24"/>
          <w:szCs w:val="24"/>
        </w:rPr>
        <w:t xml:space="preserve">eping allkirjastatakse digitaalselt. </w:t>
      </w:r>
      <w:r w:rsidR="00334C0C" w:rsidRPr="000D377C">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Leping</w:t>
      </w:r>
      <w:r w:rsidR="00334C0C" w:rsidRPr="000D377C">
        <w:rPr>
          <w:rFonts w:ascii="Times New Roman" w:hAnsi="Times New Roman" w:cs="Times New Roman"/>
          <w:color w:val="000000"/>
          <w:spacing w:val="-1"/>
          <w:sz w:val="24"/>
          <w:szCs w:val="24"/>
        </w:rPr>
        <w:t xml:space="preserve"> loetakse </w:t>
      </w:r>
      <w:proofErr w:type="spellStart"/>
      <w:r w:rsidR="00334C0C" w:rsidRPr="000D377C">
        <w:rPr>
          <w:rFonts w:ascii="Times New Roman" w:hAnsi="Times New Roman" w:cs="Times New Roman"/>
          <w:color w:val="000000"/>
          <w:spacing w:val="-1"/>
          <w:sz w:val="24"/>
          <w:szCs w:val="24"/>
        </w:rPr>
        <w:t>kättesaaduks</w:t>
      </w:r>
      <w:proofErr w:type="spellEnd"/>
      <w:r w:rsidR="00334C0C" w:rsidRPr="000D377C">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w:t>
      </w:r>
      <w:r>
        <w:rPr>
          <w:rFonts w:ascii="Times New Roman" w:hAnsi="Times New Roman" w:cs="Times New Roman"/>
          <w:color w:val="000000"/>
          <w:spacing w:val="-1"/>
          <w:sz w:val="24"/>
          <w:szCs w:val="24"/>
        </w:rPr>
        <w:t>l</w:t>
      </w:r>
      <w:r w:rsidR="00334C0C" w:rsidRPr="000D377C">
        <w:rPr>
          <w:rFonts w:ascii="Times New Roman" w:hAnsi="Times New Roman" w:cs="Times New Roman"/>
          <w:color w:val="000000"/>
          <w:spacing w:val="-1"/>
          <w:sz w:val="24"/>
          <w:szCs w:val="24"/>
        </w:rPr>
        <w:t xml:space="preserve">epingu eksemplari allkirjastatult tagastama hankijale 5 tööpäeva jooksul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 xml:space="preserve">epingu </w:t>
      </w:r>
      <w:r w:rsidR="00334C0C" w:rsidRPr="000D377C">
        <w:rPr>
          <w:rFonts w:ascii="Times New Roman" w:hAnsi="Times New Roman" w:cs="Times New Roman"/>
          <w:color w:val="000000"/>
          <w:spacing w:val="-1"/>
          <w:sz w:val="24"/>
          <w:szCs w:val="24"/>
        </w:rPr>
        <w:t xml:space="preserve">kättesaamisest arvates. Hankija võib eduka pakkuja taotluse ja vajaduse korral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 xml:space="preserve">epingu </w:t>
      </w:r>
      <w:r w:rsidR="00334C0C" w:rsidRPr="000D377C">
        <w:rPr>
          <w:rFonts w:ascii="Times New Roman" w:hAnsi="Times New Roman" w:cs="Times New Roman"/>
          <w:color w:val="000000"/>
          <w:spacing w:val="-1"/>
          <w:sz w:val="24"/>
          <w:szCs w:val="24"/>
        </w:rPr>
        <w:t xml:space="preserve">tagastamise tähtaega pikendada. Kui pakkuja ei tagasta tema poolt allkirjastatud </w:t>
      </w:r>
      <w:r>
        <w:rPr>
          <w:rFonts w:ascii="Times New Roman" w:hAnsi="Times New Roman" w:cs="Times New Roman"/>
          <w:color w:val="000000"/>
          <w:spacing w:val="-1"/>
          <w:sz w:val="24"/>
          <w:szCs w:val="24"/>
        </w:rPr>
        <w:t>l</w:t>
      </w:r>
      <w:r w:rsidRPr="000D377C">
        <w:rPr>
          <w:rFonts w:ascii="Times New Roman" w:hAnsi="Times New Roman" w:cs="Times New Roman"/>
          <w:color w:val="000000"/>
          <w:spacing w:val="-1"/>
          <w:sz w:val="24"/>
          <w:szCs w:val="24"/>
        </w:rPr>
        <w:t>epingu</w:t>
      </w:r>
      <w:r>
        <w:rPr>
          <w:rFonts w:ascii="Times New Roman" w:hAnsi="Times New Roman" w:cs="Times New Roman"/>
          <w:color w:val="000000"/>
          <w:spacing w:val="-1"/>
          <w:sz w:val="24"/>
          <w:szCs w:val="24"/>
        </w:rPr>
        <w:t xml:space="preserve">t </w:t>
      </w:r>
      <w:r w:rsidR="00334C0C" w:rsidRPr="000D377C">
        <w:rPr>
          <w:rFonts w:ascii="Times New Roman" w:hAnsi="Times New Roman" w:cs="Times New Roman"/>
          <w:color w:val="000000"/>
          <w:spacing w:val="-1"/>
          <w:sz w:val="24"/>
          <w:szCs w:val="24"/>
        </w:rPr>
        <w:t xml:space="preserve">nimetatud tähtaja jooksul, võib hankija lugeda pakkumuse tagasivõetuks hankijast mitteolenevatel põhjustel </w:t>
      </w:r>
      <w:r w:rsidR="00334C0C" w:rsidRPr="000D377C">
        <w:rPr>
          <w:rFonts w:ascii="Times New Roman" w:hAnsi="Times New Roman" w:cs="Times New Roman"/>
          <w:sz w:val="24"/>
          <w:szCs w:val="24"/>
        </w:rPr>
        <w:t xml:space="preserve">ja kohaldada RHS </w:t>
      </w:r>
      <w:r w:rsidR="00334C0C" w:rsidRPr="000D377C">
        <w:rPr>
          <w:rFonts w:ascii="Times New Roman" w:hAnsi="Times New Roman" w:cs="Times New Roman"/>
          <w:color w:val="000000"/>
          <w:spacing w:val="-1"/>
          <w:sz w:val="24"/>
          <w:szCs w:val="24"/>
        </w:rPr>
        <w:t>§ 119.</w:t>
      </w:r>
    </w:p>
    <w:p w14:paraId="3AFD70FA" w14:textId="77777777" w:rsidR="00DF32CD" w:rsidRPr="000D377C" w:rsidRDefault="00DF32CD" w:rsidP="003606F9">
      <w:pPr>
        <w:pStyle w:val="11"/>
        <w:numPr>
          <w:ilvl w:val="0"/>
          <w:numId w:val="0"/>
        </w:numPr>
        <w:spacing w:after="120"/>
        <w:ind w:left="432"/>
        <w:rPr>
          <w:rFonts w:ascii="Times New Roman" w:hAnsi="Times New Roman" w:cs="Times New Roman"/>
          <w:sz w:val="24"/>
          <w:szCs w:val="24"/>
        </w:rPr>
      </w:pPr>
    </w:p>
    <w:p w14:paraId="0A5A52A4" w14:textId="6012F0D5" w:rsidR="00854585" w:rsidRPr="001E7C19" w:rsidRDefault="00854585" w:rsidP="003606F9">
      <w:pPr>
        <w:pStyle w:val="pealkiri"/>
        <w:numPr>
          <w:ilvl w:val="0"/>
          <w:numId w:val="6"/>
        </w:numPr>
        <w:spacing w:before="0" w:after="120"/>
        <w:ind w:left="567" w:hanging="567"/>
        <w:rPr>
          <w:b/>
          <w:sz w:val="24"/>
          <w:szCs w:val="24"/>
        </w:rPr>
      </w:pPr>
      <w:bookmarkStart w:id="10" w:name="_Toc346698782"/>
      <w:bookmarkStart w:id="11" w:name="_Toc351709516"/>
      <w:bookmarkStart w:id="12" w:name="_Toc387321726"/>
      <w:bookmarkStart w:id="13" w:name="_Toc417992006"/>
      <w:r w:rsidRPr="001E7C19">
        <w:rPr>
          <w:b/>
          <w:sz w:val="24"/>
          <w:szCs w:val="24"/>
        </w:rPr>
        <w:t>LISATEABE SAAMINE</w:t>
      </w:r>
    </w:p>
    <w:p w14:paraId="46212090" w14:textId="0CE3EF32" w:rsidR="00854585" w:rsidRPr="001E7C19" w:rsidRDefault="00A61A5D" w:rsidP="003606F9">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3606F9">
      <w:pPr>
        <w:pStyle w:val="11"/>
        <w:spacing w:after="120"/>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0"/>
      <w:bookmarkEnd w:id="11"/>
      <w:bookmarkEnd w:id="12"/>
      <w:bookmarkEnd w:id="13"/>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71B90" w14:textId="77777777" w:rsidR="00CB5378" w:rsidRDefault="00CB5378">
      <w:r>
        <w:separator/>
      </w:r>
    </w:p>
  </w:endnote>
  <w:endnote w:type="continuationSeparator" w:id="0">
    <w:p w14:paraId="249CBCF2" w14:textId="77777777" w:rsidR="00CB5378" w:rsidRDefault="00CB5378">
      <w:r>
        <w:continuationSeparator/>
      </w:r>
    </w:p>
  </w:endnote>
  <w:endnote w:type="continuationNotice" w:id="1">
    <w:p w14:paraId="7D8A410B" w14:textId="77777777" w:rsidR="00CB5378" w:rsidRDefault="00CB5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3CE8C" w14:textId="77777777" w:rsidR="00CB5378" w:rsidRDefault="00CB5378">
      <w:r>
        <w:separator/>
      </w:r>
    </w:p>
  </w:footnote>
  <w:footnote w:type="continuationSeparator" w:id="0">
    <w:p w14:paraId="2C7D9FC6" w14:textId="77777777" w:rsidR="00CB5378" w:rsidRDefault="00CB5378">
      <w:r>
        <w:continuationSeparator/>
      </w:r>
    </w:p>
  </w:footnote>
  <w:footnote w:type="continuationNotice" w:id="1">
    <w:p w14:paraId="1562B622" w14:textId="77777777" w:rsidR="00CB5378" w:rsidRDefault="00CB5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32EF"/>
    <w:rsid w:val="000D377C"/>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420"/>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BA3"/>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06F9"/>
    <w:rsid w:val="00361553"/>
    <w:rsid w:val="00362B15"/>
    <w:rsid w:val="00362BC0"/>
    <w:rsid w:val="003632FE"/>
    <w:rsid w:val="0036351B"/>
    <w:rsid w:val="00363C64"/>
    <w:rsid w:val="00363D5C"/>
    <w:rsid w:val="00364280"/>
    <w:rsid w:val="00365CF2"/>
    <w:rsid w:val="0036693E"/>
    <w:rsid w:val="00366B3F"/>
    <w:rsid w:val="00367440"/>
    <w:rsid w:val="00367533"/>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AA4"/>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460F"/>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5B13"/>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89C"/>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11D"/>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06E8"/>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8B3"/>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5A68"/>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A4E"/>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1D7"/>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18A"/>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BD"/>
    <w:rsid w:val="00B174F2"/>
    <w:rsid w:val="00B17A17"/>
    <w:rsid w:val="00B228FC"/>
    <w:rsid w:val="00B24683"/>
    <w:rsid w:val="00B24684"/>
    <w:rsid w:val="00B250C2"/>
    <w:rsid w:val="00B251A7"/>
    <w:rsid w:val="00B2533F"/>
    <w:rsid w:val="00B258DB"/>
    <w:rsid w:val="00B26638"/>
    <w:rsid w:val="00B27342"/>
    <w:rsid w:val="00B27EBD"/>
    <w:rsid w:val="00B30A19"/>
    <w:rsid w:val="00B3158F"/>
    <w:rsid w:val="00B320B5"/>
    <w:rsid w:val="00B32AD9"/>
    <w:rsid w:val="00B338D0"/>
    <w:rsid w:val="00B34B20"/>
    <w:rsid w:val="00B34F5B"/>
    <w:rsid w:val="00B350FA"/>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4B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5EB9"/>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458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C587F2B-0C9D-41C1-B23E-2B400B31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4766691">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03073985">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1016</Words>
  <Characters>7265</Characters>
  <Application>Microsoft Office Word</Application>
  <DocSecurity>0</DocSecurity>
  <Lines>60</Lines>
  <Paragraphs>16</Paragraphs>
  <ScaleCrop>false</ScaleCrop>
  <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23</cp:revision>
  <dcterms:created xsi:type="dcterms:W3CDTF">2024-06-17T20:25:00Z</dcterms:created>
  <dcterms:modified xsi:type="dcterms:W3CDTF">2024-11-12T14:35:00Z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